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FF" w:rsidRDefault="003105FF" w:rsidP="003105FF">
      <w:pPr>
        <w:spacing w:after="150"/>
        <w:jc w:val="center"/>
        <w:rPr>
          <w:rFonts w:ascii="Times New Roman" w:eastAsia="Times New Roman" w:hAnsi="Times New Roman" w:cs="B Nazanin" w:hint="cs"/>
          <w:sz w:val="28"/>
          <w:szCs w:val="28"/>
          <w:rtl/>
        </w:rPr>
      </w:pPr>
      <w:r w:rsidRPr="003105FF">
        <w:rPr>
          <w:rFonts w:ascii="Times New Roman" w:eastAsia="Times New Roman" w:hAnsi="Times New Roman" w:cs="B Nazanin"/>
          <w:sz w:val="28"/>
          <w:szCs w:val="28"/>
          <w:rtl/>
        </w:rPr>
        <w:t>روزهای آخر سال همچنان ریزشی</w:t>
      </w:r>
      <w:r w:rsidRPr="003105FF">
        <w:rPr>
          <w:rFonts w:ascii="Times New Roman" w:eastAsia="Times New Roman" w:hAnsi="Times New Roman" w:cs="B Nazanin"/>
          <w:sz w:val="28"/>
          <w:szCs w:val="28"/>
        </w:rPr>
        <w:t>!</w:t>
      </w:r>
    </w:p>
    <w:p w:rsidR="003105FF" w:rsidRPr="003105FF" w:rsidRDefault="003105FF" w:rsidP="003105FF">
      <w:pPr>
        <w:spacing w:after="150"/>
        <w:jc w:val="center"/>
        <w:rPr>
          <w:rFonts w:ascii="Times New Roman" w:eastAsia="Times New Roman" w:hAnsi="Times New Roman" w:cs="B Nazanin"/>
          <w:sz w:val="28"/>
          <w:szCs w:val="28"/>
        </w:rPr>
      </w:pPr>
    </w:p>
    <w:p w:rsidR="003105FF" w:rsidRPr="003105FF" w:rsidRDefault="003105FF" w:rsidP="003105FF">
      <w:pPr>
        <w:spacing w:after="0"/>
        <w:jc w:val="both"/>
        <w:rPr>
          <w:rFonts w:ascii="Times New Roman" w:eastAsia="Times New Roman" w:hAnsi="Times New Roman" w:cs="B Nazanin"/>
          <w:sz w:val="28"/>
          <w:szCs w:val="28"/>
        </w:rPr>
      </w:pPr>
      <w:r w:rsidRPr="003105FF">
        <w:rPr>
          <w:rFonts w:ascii="Times New Roman" w:eastAsia="Times New Roman" w:hAnsi="Times New Roman" w:cs="B Nazanin" w:hint="cs"/>
          <w:rtl/>
        </w:rPr>
        <w:t>آخرين روزهاي كاري بازار در سال 91 در حالي به پايان مي رسد كه طلا پس از پشت سرگذاشتن فراز و نشيب هاي بسيار طي سال، اكنون در مدار نزولي به سر مي برد. بطوریکه پس از افت و خيز فراوان قيمت ها در پي مذاكرات هسته اي ايران هفته گذشته قيمت ها در مدار نزولي حرکت كردند</w:t>
      </w:r>
      <w:r w:rsidRPr="003105FF">
        <w:rPr>
          <w:rFonts w:ascii="Times New Roman" w:eastAsia="Times New Roman" w:hAnsi="Times New Roman" w:cs="B Nazanin" w:hint="cs"/>
        </w:rPr>
        <w:t xml:space="preserve">. </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Pr>
      </w:pPr>
      <w:r w:rsidRPr="003105FF">
        <w:rPr>
          <w:rFonts w:ascii="Times New Roman" w:eastAsia="Times New Roman" w:hAnsi="Times New Roman" w:cs="B Nazanin" w:hint="cs"/>
          <w:rtl/>
        </w:rPr>
        <w:t>به گزارش بورس نیوز، هر سكه تمام هفته گذشته را با قيمت يك ميليون و 344 هزار تومان به پايان رساند. دلار نيز همچنين آخر هفته كاهشي را پشت سرگذاشت و هر دلار در بازار آزاد در محدوده 3370 تا 3430 تومان معامله شد.</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tl/>
        </w:rPr>
      </w:pPr>
      <w:r w:rsidRPr="003105FF">
        <w:rPr>
          <w:rFonts w:ascii="Times New Roman" w:eastAsia="Times New Roman" w:hAnsi="Times New Roman" w:cs="B Nazanin" w:hint="cs"/>
          <w:rtl/>
        </w:rPr>
        <w:t>مدیر عامل شرکت سرمایه گذاری پارند در اين باره به خبرنگار ما گفت: با توجه به آنكه بازار روزهاي پاياني سال را پشت سرمي گذارد و دولت به دنبال حفظ ثبات قيمت ها و پايين آوردن نرخ دلار در بازار است، پيش بيني مي شود طي روزهاي آينده نيز تزريق ها ادامه داشته باشد و نرخ دلار در محدوده فعلي و به طوري كلي در مدار نزولي نوسان داشته باشد.</w:t>
      </w:r>
      <w:r w:rsidRPr="003105FF">
        <w:rPr>
          <w:rFonts w:ascii="Times New Roman" w:eastAsia="Times New Roman" w:hAnsi="Times New Roman" w:cs="Times New Roman" w:hint="cs"/>
          <w:rtl/>
        </w:rPr>
        <w:t> </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tl/>
        </w:rPr>
      </w:pPr>
      <w:r w:rsidRPr="003105FF">
        <w:rPr>
          <w:rFonts w:ascii="Times New Roman" w:eastAsia="Times New Roman" w:hAnsi="Times New Roman" w:cs="B Nazanin" w:hint="cs"/>
          <w:rtl/>
        </w:rPr>
        <w:t>علی دهدشتی افزود: سكه نقدي نيز با توجه به وضعيت دلار و اونس جهاني كه در محدوده فعلي خود باقي مانده است، به طور حتم در روزهاي پاياني سال امكان پيش روي قابل توجهي نخواهد داشت. از آنجا كه در آستانه سال جديدي با وجود افزایش تقاضا تاكنون پاسخی به آنها ارایه نشده است و انتظار رسيدن خبر محرک مثبت يا منفي در بازار وجود ندارد. پيش بيني مي شود طلا در بازارهاي جهاني و داخلي در محدوده هاي فعلی خود باقي بمانند.</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tl/>
        </w:rPr>
      </w:pPr>
      <w:r w:rsidRPr="003105FF">
        <w:rPr>
          <w:rFonts w:ascii="Times New Roman" w:eastAsia="Times New Roman" w:hAnsi="Times New Roman" w:cs="B Nazanin" w:hint="cs"/>
          <w:rtl/>
        </w:rPr>
        <w:t>وی در پايان خاطر نشان كرد: تغيير روند فعلي بازار بسته به نتايج مذاكرات ايران و گروه 1+5 دارد. اگر نتايج اين نشست مثبت باشد، با ريزش قيمت دلار و سكه مواجه خواهيم شد. در مقابل نيز اگر بار ديگر نتيجه اي از اين نشست حاصل نشود، دلار روند صعودي تري را نسبت به سال جاري در پيش خواهد داشت. از آنجا كه طلا جز كالاهاي ضد تورمي محسوب مي شود با به نتيجه نرسيدن مذاكرات، بالاترين ركوردهاي خود را ثبت خواهد کرد.</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tl/>
        </w:rPr>
      </w:pPr>
      <w:r w:rsidRPr="003105FF">
        <w:rPr>
          <w:rFonts w:ascii="Times New Roman" w:eastAsia="Times New Roman" w:hAnsi="Times New Roman" w:cs="B Nazanin" w:hint="cs"/>
          <w:rtl/>
        </w:rPr>
        <w:t>در بازارهاي جهاني نيز بنا بر اعلام شوراي جهاني طلا، بانك هاي مركزي طي سال 2012 ميلادي ذخاير طلاي خود را افزايش داده اند و پيش بيني مي شود طي سال 2013 نيز اين روند افزايش يابد.</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tl/>
        </w:rPr>
      </w:pPr>
      <w:r w:rsidRPr="003105FF">
        <w:rPr>
          <w:rFonts w:ascii="Times New Roman" w:eastAsia="Times New Roman" w:hAnsi="Times New Roman" w:cs="B Nazanin" w:hint="cs"/>
          <w:rtl/>
        </w:rPr>
        <w:t>به گزارش رويترز، بهاي طلا روز جمعه در محدوده 1590 دلار باقي ماند. چراکه به نظر می رسد انتشار گزارش اشتغال امريكا كه خبر از بهبود وضعيت اقتصادي در اين کشور دارد، جذابيت فلزات گران بها را كم كرده است. با اين حال ادامه برنامه تسهيل مقداري امريكا و همچنين وضعيت نا به سامان منطقه يورو از جمله دلايلي بود كه سرمايه گذاران را به طلا وفادار نگه داشت.</w:t>
      </w:r>
    </w:p>
    <w:p w:rsidR="003105FF" w:rsidRPr="003105FF" w:rsidRDefault="003105FF" w:rsidP="003105FF">
      <w:pPr>
        <w:spacing w:before="100" w:beforeAutospacing="1" w:after="100" w:afterAutospacing="1"/>
        <w:jc w:val="both"/>
        <w:rPr>
          <w:rFonts w:ascii="Times New Roman" w:eastAsia="Times New Roman" w:hAnsi="Times New Roman" w:cs="B Nazanin"/>
          <w:sz w:val="28"/>
          <w:szCs w:val="28"/>
          <w:rtl/>
        </w:rPr>
      </w:pPr>
      <w:r w:rsidRPr="003105FF">
        <w:rPr>
          <w:rFonts w:ascii="Times New Roman" w:eastAsia="Times New Roman" w:hAnsi="Times New Roman" w:cs="B Nazanin" w:hint="cs"/>
          <w:rtl/>
        </w:rPr>
        <w:t>کارشناسان معتقدند در حال حاضر طلا یک سطح حمایتی در محدوده 1550 دلار ثبت كرده، با اين حال افزایش قیمت اونس و گذشتن از مقاومت 1600 دلار به آساني حاصل نخواهد شد.</w:t>
      </w:r>
    </w:p>
    <w:p w:rsidR="00D67D35" w:rsidRPr="003105FF" w:rsidRDefault="00D67D35" w:rsidP="003105FF">
      <w:pPr>
        <w:jc w:val="both"/>
        <w:rPr>
          <w:rFonts w:cs="B Nazanin"/>
          <w:sz w:val="24"/>
          <w:szCs w:val="24"/>
        </w:rPr>
      </w:pPr>
    </w:p>
    <w:sectPr w:rsidR="00D67D35" w:rsidRPr="003105FF"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5FF"/>
    <w:rsid w:val="003105FF"/>
    <w:rsid w:val="00D67D35"/>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5F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0939896">
      <w:bodyDiv w:val="1"/>
      <w:marLeft w:val="0"/>
      <w:marRight w:val="0"/>
      <w:marTop w:val="0"/>
      <w:marBottom w:val="0"/>
      <w:divBdr>
        <w:top w:val="none" w:sz="0" w:space="0" w:color="auto"/>
        <w:left w:val="none" w:sz="0" w:space="0" w:color="auto"/>
        <w:bottom w:val="none" w:sz="0" w:space="0" w:color="auto"/>
        <w:right w:val="none" w:sz="0" w:space="0" w:color="auto"/>
      </w:divBdr>
      <w:divsChild>
        <w:div w:id="1397897880">
          <w:marLeft w:val="0"/>
          <w:marRight w:val="0"/>
          <w:marTop w:val="60"/>
          <w:marBottom w:val="150"/>
          <w:divBdr>
            <w:top w:val="none" w:sz="0" w:space="0" w:color="auto"/>
            <w:left w:val="none" w:sz="0" w:space="0" w:color="auto"/>
            <w:bottom w:val="none" w:sz="0" w:space="0" w:color="auto"/>
            <w:right w:val="none" w:sz="0" w:space="0" w:color="auto"/>
          </w:divBdr>
        </w:div>
        <w:div w:id="1710034018">
          <w:marLeft w:val="300"/>
          <w:marRight w:val="300"/>
          <w:marTop w:val="0"/>
          <w:marBottom w:val="300"/>
          <w:divBdr>
            <w:top w:val="none" w:sz="0" w:space="0" w:color="auto"/>
            <w:left w:val="none" w:sz="0" w:space="0" w:color="auto"/>
            <w:bottom w:val="none" w:sz="0" w:space="0" w:color="auto"/>
            <w:right w:val="none" w:sz="0" w:space="0" w:color="auto"/>
          </w:divBdr>
        </w:div>
        <w:div w:id="90323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2013-03-16T11:01:00Z</dcterms:created>
  <dcterms:modified xsi:type="dcterms:W3CDTF">2013-03-16T11:01:00Z</dcterms:modified>
</cp:coreProperties>
</file>